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25F" w:rsidRPr="00C016F3" w:rsidRDefault="00520E46" w:rsidP="00C016F3">
      <w:pPr>
        <w:jc w:val="both"/>
        <w:rPr>
          <w:rFonts w:ascii="Calibri" w:hAnsi="Calibri"/>
          <w:noProof/>
        </w:rPr>
      </w:pPr>
      <w:r w:rsidRPr="009D13EB">
        <w:rPr>
          <w:rFonts w:ascii="Calibri" w:hAnsi="Calibri"/>
          <w:noProof/>
        </w:rPr>
        <w:t xml:space="preserve">          </w:t>
      </w:r>
      <w:r w:rsidR="008E325F" w:rsidRPr="00C016F3">
        <w:rPr>
          <w:rFonts w:ascii="Calibri" w:hAnsi="Calibri" w:cs="Arial"/>
          <w:b/>
          <w:color w:val="000000"/>
          <w:sz w:val="32"/>
          <w:szCs w:val="32"/>
          <w:lang w:val="fr-FR"/>
        </w:rPr>
        <w:t>SEL</w:t>
      </w:r>
      <w:r w:rsidR="000F11E1" w:rsidRPr="00C016F3">
        <w:rPr>
          <w:rFonts w:ascii="Calibri" w:hAnsi="Calibri" w:cs="Arial"/>
          <w:b/>
          <w:color w:val="000000"/>
          <w:sz w:val="32"/>
          <w:szCs w:val="32"/>
          <w:lang w:val="fr-FR"/>
        </w:rPr>
        <w:t>ECTION NATIONALE EBENISTERIE</w:t>
      </w:r>
    </w:p>
    <w:p w:rsidR="009237D5" w:rsidRPr="00C016F3" w:rsidRDefault="000D5A0E" w:rsidP="009237D5">
      <w:pPr>
        <w:jc w:val="center"/>
        <w:rPr>
          <w:rFonts w:ascii="Calibri" w:hAnsi="Calibri" w:cs="Arial"/>
          <w:b/>
          <w:color w:val="000000"/>
          <w:sz w:val="32"/>
          <w:szCs w:val="32"/>
          <w:lang w:val="fr-FR"/>
        </w:rPr>
      </w:pPr>
      <w:proofErr w:type="spellStart"/>
      <w:r>
        <w:rPr>
          <w:rFonts w:ascii="Calibri" w:hAnsi="Calibri" w:cs="Arial"/>
          <w:b/>
          <w:color w:val="000000"/>
          <w:sz w:val="32"/>
          <w:szCs w:val="32"/>
          <w:lang w:val="fr-FR"/>
        </w:rPr>
        <w:t>Startech’s</w:t>
      </w:r>
      <w:proofErr w:type="spellEnd"/>
      <w:r>
        <w:rPr>
          <w:rFonts w:ascii="Calibri" w:hAnsi="Calibri" w:cs="Arial"/>
          <w:b/>
          <w:color w:val="000000"/>
          <w:sz w:val="32"/>
          <w:szCs w:val="32"/>
          <w:lang w:val="fr-FR"/>
        </w:rPr>
        <w:t xml:space="preserve"> 2013</w:t>
      </w:r>
    </w:p>
    <w:p w:rsidR="00C22A07" w:rsidRDefault="00C22A07" w:rsidP="00C22A07">
      <w:pPr>
        <w:autoSpaceDE w:val="0"/>
        <w:autoSpaceDN w:val="0"/>
        <w:adjustRightInd w:val="0"/>
        <w:jc w:val="both"/>
        <w:rPr>
          <w:rFonts w:ascii="Calibri" w:hAnsi="Calibri" w:cs="Arial"/>
          <w:color w:val="000000"/>
          <w:sz w:val="32"/>
          <w:szCs w:val="32"/>
          <w:lang w:val="fr-FR"/>
        </w:rPr>
      </w:pPr>
    </w:p>
    <w:p w:rsidR="00C22A07" w:rsidRDefault="00C22A07" w:rsidP="00C016F3">
      <w:pPr>
        <w:autoSpaceDE w:val="0"/>
        <w:autoSpaceDN w:val="0"/>
        <w:adjustRightInd w:val="0"/>
        <w:jc w:val="center"/>
        <w:rPr>
          <w:rFonts w:ascii="Calibri" w:hAnsi="Calibri"/>
          <w:b/>
          <w:sz w:val="28"/>
          <w:szCs w:val="28"/>
          <w:u w:val="single"/>
          <w:lang w:eastAsia="en-US"/>
        </w:rPr>
      </w:pPr>
      <w:r w:rsidRPr="007C4AD6">
        <w:rPr>
          <w:rFonts w:ascii="Calibri" w:hAnsi="Calibri"/>
          <w:b/>
          <w:sz w:val="28"/>
          <w:szCs w:val="28"/>
          <w:u w:val="single"/>
          <w:lang w:eastAsia="en-US"/>
        </w:rPr>
        <w:t>Toolbox - Liste outillage</w:t>
      </w:r>
      <w:r w:rsidR="001F6318">
        <w:rPr>
          <w:rFonts w:ascii="Calibri" w:hAnsi="Calibri"/>
          <w:b/>
          <w:sz w:val="28"/>
          <w:szCs w:val="28"/>
          <w:u w:val="single"/>
          <w:lang w:eastAsia="en-US"/>
        </w:rPr>
        <w:t xml:space="preserve"> (autorisé)</w:t>
      </w:r>
    </w:p>
    <w:p w:rsidR="00C016F3" w:rsidRPr="00C016F3" w:rsidRDefault="00C016F3" w:rsidP="00C016F3">
      <w:pPr>
        <w:autoSpaceDE w:val="0"/>
        <w:autoSpaceDN w:val="0"/>
        <w:adjustRightInd w:val="0"/>
        <w:jc w:val="center"/>
        <w:rPr>
          <w:rFonts w:ascii="Calibri" w:hAnsi="Calibri"/>
          <w:b/>
          <w:sz w:val="28"/>
          <w:szCs w:val="28"/>
          <w:u w:val="single"/>
          <w:lang w:eastAsia="en-US"/>
        </w:rPr>
      </w:pPr>
    </w:p>
    <w:p w:rsidR="00C22A07" w:rsidRDefault="00C22A07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 w:rsidRPr="00C22A07">
        <w:rPr>
          <w:rFonts w:ascii="Calibri" w:hAnsi="Calibri"/>
          <w:lang w:eastAsia="en-US"/>
        </w:rPr>
        <w:t>Crayon</w:t>
      </w:r>
      <w:r w:rsidR="00D76395">
        <w:rPr>
          <w:rFonts w:ascii="Calibri" w:hAnsi="Calibri"/>
          <w:lang w:eastAsia="en-US"/>
        </w:rPr>
        <w:t>(s)</w:t>
      </w:r>
      <w:r w:rsidR="007C4AD6">
        <w:rPr>
          <w:rFonts w:ascii="Calibri" w:hAnsi="Calibri"/>
          <w:lang w:eastAsia="en-US"/>
        </w:rPr>
        <w:t xml:space="preserve"> ou porte-mines</w:t>
      </w:r>
      <w:r w:rsidRPr="00C22A07">
        <w:rPr>
          <w:rFonts w:ascii="Calibri" w:hAnsi="Calibri"/>
          <w:lang w:eastAsia="en-US"/>
        </w:rPr>
        <w:t xml:space="preserve"> 2H et HB</w:t>
      </w:r>
    </w:p>
    <w:p w:rsidR="00C22A07" w:rsidRDefault="00C22A07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Gomme</w:t>
      </w:r>
    </w:p>
    <w:p w:rsidR="00C22A07" w:rsidRDefault="00C22A07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Taille-crayon</w:t>
      </w:r>
    </w:p>
    <w:p w:rsidR="00C22A07" w:rsidRDefault="00C22A07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Latte métallique souple de précision 15/30 cm</w:t>
      </w:r>
    </w:p>
    <w:p w:rsidR="00C22A07" w:rsidRDefault="00C22A07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Bloc feuilles papier quadrillé</w:t>
      </w:r>
    </w:p>
    <w:p w:rsidR="00C22A07" w:rsidRDefault="00C22A07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Mètre</w:t>
      </w:r>
      <w:r w:rsidR="00D76395">
        <w:rPr>
          <w:rFonts w:ascii="Calibri" w:hAnsi="Calibri"/>
          <w:lang w:eastAsia="en-US"/>
        </w:rPr>
        <w:t>(s)</w:t>
      </w:r>
    </w:p>
    <w:p w:rsidR="00C22A07" w:rsidRDefault="00C22A07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Equerre (la vérifier !)</w:t>
      </w:r>
    </w:p>
    <w:p w:rsidR="00C22A07" w:rsidRDefault="00C22A07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Fausse-équerre</w:t>
      </w:r>
    </w:p>
    <w:p w:rsidR="00D76395" w:rsidRDefault="00D76395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Éventuellement équerre à 45°</w:t>
      </w:r>
    </w:p>
    <w:p w:rsidR="00C22A07" w:rsidRDefault="00C22A07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Rapporteur d’angles</w:t>
      </w:r>
    </w:p>
    <w:p w:rsidR="00C22A07" w:rsidRDefault="00C22A07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Compas</w:t>
      </w:r>
    </w:p>
    <w:p w:rsidR="00C22A07" w:rsidRDefault="00C22A07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Marteau (éventuellement maillet en plus)</w:t>
      </w:r>
    </w:p>
    <w:p w:rsidR="00D76395" w:rsidRPr="00D76395" w:rsidRDefault="009E4237" w:rsidP="00D76395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Ciseaux à bois de différentes largeurs (pour assemblages)</w:t>
      </w:r>
    </w:p>
    <w:p w:rsidR="009E4237" w:rsidRDefault="009E4237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Eventuellement bédanes</w:t>
      </w:r>
    </w:p>
    <w:p w:rsidR="00D76395" w:rsidRDefault="00D76395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Matériel d’affutage</w:t>
      </w:r>
      <w:r w:rsidR="00F87920">
        <w:rPr>
          <w:rFonts w:ascii="Calibri" w:hAnsi="Calibri"/>
          <w:lang w:eastAsia="en-US"/>
        </w:rPr>
        <w:t xml:space="preserve"> (un touret à eau Tormek sera disponible sur place)</w:t>
      </w:r>
    </w:p>
    <w:p w:rsidR="009E4237" w:rsidRDefault="009E4237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Pointe à tracer ou tranchet à tracer</w:t>
      </w:r>
    </w:p>
    <w:p w:rsidR="009E4237" w:rsidRDefault="009E4237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Cutter</w:t>
      </w:r>
    </w:p>
    <w:p w:rsidR="009E4237" w:rsidRDefault="009E4237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1 lime</w:t>
      </w:r>
    </w:p>
    <w:p w:rsidR="009E4237" w:rsidRDefault="009E4237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1 râpe</w:t>
      </w:r>
    </w:p>
    <w:p w:rsidR="009E4237" w:rsidRDefault="009E4237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Scie d’</w:t>
      </w:r>
      <w:r w:rsidR="000B5F1F">
        <w:rPr>
          <w:rFonts w:ascii="Calibri" w:hAnsi="Calibri"/>
          <w:lang w:eastAsia="en-US"/>
        </w:rPr>
        <w:t>ébénist</w:t>
      </w:r>
      <w:r>
        <w:rPr>
          <w:rFonts w:ascii="Calibri" w:hAnsi="Calibri"/>
          <w:lang w:eastAsia="en-US"/>
        </w:rPr>
        <w:t>e ou scie japonaise</w:t>
      </w:r>
    </w:p>
    <w:p w:rsidR="009E4237" w:rsidRDefault="009E4237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Autre(s) scie(s) à main</w:t>
      </w:r>
    </w:p>
    <w:p w:rsidR="009E4237" w:rsidRDefault="009E4237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Trusquin</w:t>
      </w:r>
      <w:r w:rsidR="00D76395">
        <w:rPr>
          <w:rFonts w:ascii="Calibri" w:hAnsi="Calibri"/>
          <w:lang w:eastAsia="en-US"/>
        </w:rPr>
        <w:t>(s)</w:t>
      </w:r>
    </w:p>
    <w:p w:rsidR="009E4237" w:rsidRDefault="009E4237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Rabot</w:t>
      </w:r>
      <w:r w:rsidR="00D76395">
        <w:rPr>
          <w:rFonts w:ascii="Calibri" w:hAnsi="Calibri"/>
          <w:lang w:eastAsia="en-US"/>
        </w:rPr>
        <w:t xml:space="preserve"> à main</w:t>
      </w:r>
    </w:p>
    <w:p w:rsidR="00C016F3" w:rsidRDefault="00C016F3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Morceaux de bois durs dressés pouvant servir de guide</w:t>
      </w:r>
    </w:p>
    <w:p w:rsidR="009E4237" w:rsidRDefault="009E4237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Calculette scientifique (fonctions trigonométriques)</w:t>
      </w:r>
    </w:p>
    <w:p w:rsidR="000B5F1F" w:rsidRDefault="000B5F1F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Scie pendulaire à onglets électroportative (1 pour chaque candidat)</w:t>
      </w:r>
    </w:p>
    <w:p w:rsidR="000B5F1F" w:rsidRDefault="00D76395" w:rsidP="00C22A07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 xml:space="preserve">Défonceuse (1 pour chaque candidat) </w:t>
      </w:r>
      <w:r w:rsidR="000B5F1F">
        <w:rPr>
          <w:rFonts w:ascii="Calibri" w:hAnsi="Calibri"/>
          <w:lang w:eastAsia="en-US"/>
        </w:rPr>
        <w:t xml:space="preserve"> + mèches</w:t>
      </w:r>
      <w:r>
        <w:rPr>
          <w:rFonts w:ascii="Calibri" w:hAnsi="Calibri"/>
          <w:lang w:eastAsia="en-US"/>
        </w:rPr>
        <w:t xml:space="preserve"> adéquates au projet</w:t>
      </w:r>
      <w:r w:rsidR="000B5F1F">
        <w:rPr>
          <w:rFonts w:ascii="Calibri" w:hAnsi="Calibri"/>
          <w:lang w:eastAsia="en-US"/>
        </w:rPr>
        <w:t xml:space="preserve"> </w:t>
      </w:r>
    </w:p>
    <w:p w:rsidR="007C4AD6" w:rsidRPr="007C4AD6" w:rsidRDefault="007C4AD6" w:rsidP="007C4AD6">
      <w:pPr>
        <w:pStyle w:val="Paragraphedeliste"/>
        <w:numPr>
          <w:ilvl w:val="0"/>
          <w:numId w:val="23"/>
        </w:numPr>
        <w:spacing w:after="200" w:line="276" w:lineRule="auto"/>
        <w:contextualSpacing/>
      </w:pPr>
      <w:r>
        <w:t>A</w:t>
      </w:r>
      <w:r w:rsidRPr="007C4AD6">
        <w:t>llonge électrique (1 pour chaque candidat)</w:t>
      </w:r>
    </w:p>
    <w:p w:rsidR="007C4AD6" w:rsidRPr="00917E88" w:rsidRDefault="007C4AD6" w:rsidP="007C4AD6">
      <w:pPr>
        <w:pStyle w:val="Paragraphedeliste"/>
        <w:numPr>
          <w:ilvl w:val="0"/>
          <w:numId w:val="23"/>
        </w:numPr>
        <w:spacing w:after="200" w:line="276" w:lineRule="auto"/>
        <w:contextualSpacing/>
      </w:pPr>
      <w:r>
        <w:t>P</w:t>
      </w:r>
      <w:r w:rsidRPr="00917E88">
        <w:t xml:space="preserve">onceuse électroportative </w:t>
      </w:r>
    </w:p>
    <w:p w:rsidR="007C4AD6" w:rsidRPr="00917E88" w:rsidRDefault="007C4AD6" w:rsidP="007C4AD6">
      <w:pPr>
        <w:pStyle w:val="Paragraphedeliste"/>
        <w:numPr>
          <w:ilvl w:val="0"/>
          <w:numId w:val="23"/>
        </w:numPr>
        <w:spacing w:after="200" w:line="276" w:lineRule="auto"/>
        <w:contextualSpacing/>
      </w:pPr>
      <w:r>
        <w:t>P</w:t>
      </w:r>
      <w:r w:rsidRPr="00917E88">
        <w:t>apier abrasif</w:t>
      </w:r>
    </w:p>
    <w:p w:rsidR="007C4AD6" w:rsidRPr="007C4AD6" w:rsidRDefault="007C4AD6" w:rsidP="007C4AD6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  <w:r>
        <w:t>Petite lampe frontale</w:t>
      </w:r>
    </w:p>
    <w:p w:rsidR="007C4AD6" w:rsidRDefault="007C4AD6" w:rsidP="007C4AD6">
      <w:pPr>
        <w:pStyle w:val="Paragraphedeliste"/>
        <w:numPr>
          <w:ilvl w:val="0"/>
          <w:numId w:val="23"/>
        </w:numPr>
        <w:spacing w:after="200" w:line="276" w:lineRule="auto"/>
        <w:contextualSpacing/>
      </w:pPr>
      <w:r>
        <w:t>Lunettes de protection</w:t>
      </w:r>
    </w:p>
    <w:p w:rsidR="007C4AD6" w:rsidRPr="00F87920" w:rsidRDefault="007C4AD6" w:rsidP="00F87920">
      <w:pPr>
        <w:pStyle w:val="Paragraphedeliste"/>
        <w:numPr>
          <w:ilvl w:val="0"/>
          <w:numId w:val="23"/>
        </w:numPr>
        <w:spacing w:after="200" w:line="276" w:lineRule="auto"/>
        <w:contextualSpacing/>
      </w:pPr>
      <w:r>
        <w:t>Accessoire de protection auditive</w:t>
      </w:r>
    </w:p>
    <w:p w:rsidR="007C4AD6" w:rsidRPr="00EA67DC" w:rsidRDefault="007C4AD6" w:rsidP="00F87920">
      <w:pPr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EA67DC">
        <w:rPr>
          <w:rFonts w:asciiTheme="minorHAnsi" w:hAnsiTheme="minorHAnsi" w:cstheme="minorHAnsi"/>
          <w:b/>
          <w:sz w:val="28"/>
          <w:u w:val="single"/>
        </w:rPr>
        <w:t>Outillage non-autorisé :</w:t>
      </w:r>
    </w:p>
    <w:p w:rsidR="007C4AD6" w:rsidRDefault="007C4AD6" w:rsidP="007C4AD6">
      <w:pPr>
        <w:jc w:val="center"/>
        <w:rPr>
          <w:b/>
          <w:u w:val="single"/>
        </w:rPr>
      </w:pPr>
    </w:p>
    <w:p w:rsidR="007C4AD6" w:rsidRDefault="007C4AD6" w:rsidP="007C4AD6">
      <w:pPr>
        <w:pStyle w:val="Paragraphedeliste"/>
        <w:numPr>
          <w:ilvl w:val="0"/>
          <w:numId w:val="25"/>
        </w:numPr>
        <w:spacing w:after="200" w:line="276" w:lineRule="auto"/>
        <w:contextualSpacing/>
      </w:pPr>
      <w:r w:rsidRPr="006625E8">
        <w:t>gabarits</w:t>
      </w:r>
      <w:r>
        <w:t xml:space="preserve"> quelconques</w:t>
      </w:r>
    </w:p>
    <w:p w:rsidR="007C4AD6" w:rsidRDefault="007C4AD6" w:rsidP="007C4AD6">
      <w:pPr>
        <w:pStyle w:val="Paragraphedeliste"/>
        <w:numPr>
          <w:ilvl w:val="0"/>
          <w:numId w:val="25"/>
        </w:numPr>
        <w:spacing w:after="200" w:line="276" w:lineRule="auto"/>
        <w:contextualSpacing/>
      </w:pPr>
      <w:r>
        <w:t>gabarit pour le traçage de queues d’arondes</w:t>
      </w:r>
    </w:p>
    <w:p w:rsidR="007C4AD6" w:rsidRPr="006625E8" w:rsidRDefault="007C4AD6" w:rsidP="007C4AD6">
      <w:pPr>
        <w:pStyle w:val="Paragraphedeliste"/>
        <w:numPr>
          <w:ilvl w:val="0"/>
          <w:numId w:val="25"/>
        </w:numPr>
        <w:spacing w:after="200" w:line="276" w:lineRule="auto"/>
        <w:contextualSpacing/>
      </w:pPr>
      <w:r>
        <w:t>gsm,</w:t>
      </w:r>
      <w:r w:rsidR="00EA67DC">
        <w:t xml:space="preserve"> </w:t>
      </w:r>
      <w:r>
        <w:t>radio, lecteur MP3 ou baladeur quelconque</w:t>
      </w:r>
    </w:p>
    <w:p w:rsidR="000B5F1F" w:rsidRDefault="000B5F1F" w:rsidP="00EA67DC">
      <w:pPr>
        <w:rPr>
          <w:rFonts w:ascii="Calibri" w:hAnsi="Calibri" w:cs="Arial"/>
          <w:color w:val="000000"/>
          <w:lang w:val="fr-FR"/>
        </w:rPr>
      </w:pPr>
    </w:p>
    <w:p w:rsidR="000B5F1F" w:rsidRDefault="000B5F1F" w:rsidP="0018545A">
      <w:pPr>
        <w:ind w:left="2832" w:firstLine="708"/>
        <w:rPr>
          <w:rFonts w:ascii="Calibri" w:hAnsi="Calibri" w:cs="Arial"/>
          <w:color w:val="000000"/>
          <w:lang w:val="fr-FR"/>
        </w:rPr>
      </w:pPr>
    </w:p>
    <w:p w:rsidR="00FD7FDE" w:rsidRPr="00C43091" w:rsidRDefault="00EA67DC" w:rsidP="00EA67DC">
      <w:pPr>
        <w:ind w:left="2832" w:firstLine="708"/>
        <w:rPr>
          <w:rFonts w:ascii="Calibri" w:hAnsi="Calibri" w:cs="Arial"/>
          <w:color w:val="000000"/>
          <w:lang w:val="fr-FR"/>
        </w:rPr>
      </w:pPr>
      <w:r>
        <w:rPr>
          <w:rFonts w:ascii="Calibri" w:hAnsi="Calibri" w:cs="Arial"/>
          <w:color w:val="000000"/>
          <w:lang w:val="fr-FR"/>
        </w:rPr>
        <w:t xml:space="preserve">     </w:t>
      </w:r>
      <w:r w:rsidR="00FD7FDE" w:rsidRPr="00C43091">
        <w:rPr>
          <w:rFonts w:ascii="Calibri" w:hAnsi="Calibri" w:cs="Arial"/>
          <w:color w:val="000000"/>
          <w:lang w:val="fr-FR"/>
        </w:rPr>
        <w:t>Président du jury</w:t>
      </w:r>
    </w:p>
    <w:p w:rsidR="00F87920" w:rsidRDefault="00EA67DC" w:rsidP="00EA67DC">
      <w:pPr>
        <w:ind w:left="2832" w:firstLine="708"/>
        <w:rPr>
          <w:rFonts w:ascii="Calibri" w:hAnsi="Calibri" w:cs="Arial"/>
          <w:color w:val="000000"/>
          <w:lang w:val="fr-FR"/>
        </w:rPr>
      </w:pPr>
      <w:r>
        <w:rPr>
          <w:rFonts w:ascii="Calibri" w:hAnsi="Calibri" w:cs="Arial"/>
          <w:color w:val="000000"/>
          <w:lang w:val="fr-FR"/>
        </w:rPr>
        <w:t xml:space="preserve">      </w:t>
      </w:r>
      <w:r w:rsidR="000F11E1">
        <w:rPr>
          <w:rFonts w:ascii="Calibri" w:hAnsi="Calibri" w:cs="Arial"/>
          <w:color w:val="000000"/>
          <w:lang w:val="fr-FR"/>
        </w:rPr>
        <w:t>Yves Woedstad</w:t>
      </w:r>
    </w:p>
    <w:p w:rsidR="00EA67DC" w:rsidRDefault="00EA67DC" w:rsidP="00EA67DC">
      <w:pPr>
        <w:ind w:left="2832" w:firstLine="708"/>
        <w:rPr>
          <w:rFonts w:ascii="Calibri" w:hAnsi="Calibri" w:cs="Arial"/>
          <w:color w:val="000000"/>
          <w:lang w:val="fr-FR"/>
        </w:rPr>
      </w:pPr>
    </w:p>
    <w:p w:rsidR="00EA67DC" w:rsidRDefault="00EA67DC" w:rsidP="0018545A">
      <w:pPr>
        <w:ind w:left="2832" w:firstLine="708"/>
        <w:rPr>
          <w:rFonts w:ascii="Calibri" w:hAnsi="Calibri" w:cs="Arial"/>
          <w:color w:val="000000"/>
          <w:lang w:val="fr-FR"/>
        </w:rPr>
      </w:pPr>
    </w:p>
    <w:p w:rsidR="00FD7FDE" w:rsidRPr="00C43091" w:rsidRDefault="00EA67DC" w:rsidP="00EA67DC">
      <w:pPr>
        <w:rPr>
          <w:rFonts w:ascii="Calibri" w:hAnsi="Calibri" w:cs="Arial"/>
          <w:color w:val="000000"/>
          <w:lang w:val="fr-FR"/>
        </w:rPr>
      </w:pPr>
      <w:r>
        <w:rPr>
          <w:rFonts w:ascii="Calibri" w:hAnsi="Calibri" w:cs="Arial"/>
          <w:color w:val="000000"/>
          <w:lang w:val="fr-FR"/>
        </w:rPr>
        <w:t xml:space="preserve">                                                     </w:t>
      </w:r>
    </w:p>
    <w:p w:rsidR="003D2047" w:rsidRDefault="00EA67DC" w:rsidP="00EA67DC">
      <w:pPr>
        <w:rPr>
          <w:rFonts w:ascii="Calibri" w:hAnsi="Calibri" w:cs="Arial"/>
          <w:b/>
          <w:color w:val="000000"/>
          <w:lang w:val="fr-FR"/>
        </w:rPr>
      </w:pPr>
      <w:r>
        <w:rPr>
          <w:rFonts w:ascii="Calibri" w:hAnsi="Calibri" w:cs="Arial"/>
          <w:b/>
          <w:color w:val="000000"/>
          <w:lang w:val="fr-FR"/>
        </w:rPr>
        <w:t xml:space="preserve">          </w:t>
      </w:r>
      <w:r>
        <w:rPr>
          <w:rFonts w:ascii="Calibri" w:hAnsi="Calibri" w:cs="Arial"/>
          <w:b/>
          <w:noProof/>
          <w:color w:val="000000"/>
        </w:rPr>
        <w:t xml:space="preserve">                                                              </w:t>
      </w:r>
    </w:p>
    <w:p w:rsidR="003D2047" w:rsidRDefault="003D2047" w:rsidP="009237D5">
      <w:pPr>
        <w:ind w:left="4956"/>
        <w:rPr>
          <w:rFonts w:ascii="Calibri" w:hAnsi="Calibri" w:cs="Arial"/>
          <w:b/>
          <w:color w:val="000000"/>
          <w:lang w:val="fr-FR"/>
        </w:rPr>
      </w:pPr>
    </w:p>
    <w:p w:rsidR="003D2047" w:rsidRDefault="003D2047" w:rsidP="009237D5">
      <w:pPr>
        <w:ind w:left="4956"/>
        <w:rPr>
          <w:rFonts w:ascii="Calibri" w:hAnsi="Calibri" w:cs="Arial"/>
          <w:b/>
          <w:color w:val="000000"/>
          <w:lang w:val="fr-FR"/>
        </w:rPr>
      </w:pPr>
    </w:p>
    <w:p w:rsidR="003D2047" w:rsidRPr="00C016F3" w:rsidRDefault="003D2047" w:rsidP="009237D5">
      <w:pPr>
        <w:ind w:left="4956"/>
        <w:rPr>
          <w:rFonts w:ascii="Calibri" w:hAnsi="Calibri" w:cs="Arial"/>
          <w:b/>
          <w:color w:val="000000"/>
          <w:sz w:val="28"/>
          <w:lang w:val="fr-FR"/>
        </w:rPr>
      </w:pPr>
    </w:p>
    <w:tbl>
      <w:tblPr>
        <w:tblpPr w:leftFromText="141" w:rightFromText="141" w:vertAnchor="text" w:tblpY="1"/>
        <w:tblOverlap w:val="never"/>
        <w:tblW w:w="9322" w:type="dxa"/>
        <w:tblInd w:w="-34" w:type="dxa"/>
        <w:tblLook w:val="04A0"/>
      </w:tblPr>
      <w:tblGrid>
        <w:gridCol w:w="5510"/>
        <w:gridCol w:w="3812"/>
      </w:tblGrid>
      <w:tr w:rsidR="00EF7240" w:rsidRPr="00C016F3" w:rsidTr="00C548BE">
        <w:tc>
          <w:tcPr>
            <w:tcW w:w="9322" w:type="dxa"/>
            <w:gridSpan w:val="2"/>
          </w:tcPr>
          <w:p w:rsidR="00E54287" w:rsidRPr="00C016F3" w:rsidRDefault="00E54287" w:rsidP="0018545A">
            <w:pPr>
              <w:rPr>
                <w:rFonts w:ascii="Calibri" w:hAnsi="Calibri" w:cs="Arial"/>
                <w:b/>
                <w:color w:val="000000"/>
                <w:sz w:val="28"/>
                <w:lang w:val="fr-FR"/>
              </w:rPr>
            </w:pPr>
          </w:p>
          <w:p w:rsidR="00EF7240" w:rsidRDefault="00EF7240" w:rsidP="0018545A">
            <w:pPr>
              <w:rPr>
                <w:rFonts w:ascii="Calibri" w:hAnsi="Calibri" w:cs="Arial"/>
                <w:b/>
                <w:color w:val="000000"/>
                <w:sz w:val="28"/>
                <w:lang w:val="fr-FR"/>
              </w:rPr>
            </w:pPr>
            <w:r w:rsidRPr="00C016F3">
              <w:rPr>
                <w:rFonts w:ascii="Calibri" w:hAnsi="Calibri" w:cs="Arial"/>
                <w:b/>
                <w:color w:val="000000"/>
                <w:sz w:val="28"/>
                <w:lang w:val="fr-FR"/>
              </w:rPr>
              <w:t xml:space="preserve">Les Startechs’ Days </w:t>
            </w:r>
            <w:r w:rsidR="000F11E1" w:rsidRPr="00C016F3">
              <w:rPr>
                <w:rFonts w:ascii="Calibri" w:hAnsi="Calibri" w:cs="Arial"/>
                <w:b/>
                <w:color w:val="000000"/>
                <w:sz w:val="28"/>
                <w:lang w:val="fr-FR"/>
              </w:rPr>
              <w:t>Ebénisterie</w:t>
            </w:r>
            <w:r w:rsidRPr="00C016F3">
              <w:rPr>
                <w:rFonts w:ascii="Calibri" w:hAnsi="Calibri" w:cs="Arial"/>
                <w:b/>
                <w:color w:val="000000"/>
                <w:sz w:val="28"/>
                <w:lang w:val="fr-FR"/>
              </w:rPr>
              <w:t xml:space="preserve"> sont organisés en collaboration avec : </w:t>
            </w:r>
          </w:p>
          <w:p w:rsidR="00CD32F0" w:rsidRPr="00C016F3" w:rsidRDefault="00CD32F0" w:rsidP="0018545A">
            <w:pPr>
              <w:rPr>
                <w:rFonts w:ascii="Calibri" w:hAnsi="Calibri" w:cs="Arial"/>
                <w:b/>
                <w:color w:val="000000"/>
                <w:sz w:val="28"/>
                <w:lang w:val="fr-FR"/>
              </w:rPr>
            </w:pPr>
          </w:p>
          <w:p w:rsidR="00EF7240" w:rsidRPr="00C016F3" w:rsidRDefault="00EF7240" w:rsidP="0018545A">
            <w:pPr>
              <w:rPr>
                <w:rFonts w:ascii="Calibri" w:hAnsi="Calibri" w:cs="Arial"/>
                <w:b/>
                <w:color w:val="000000"/>
                <w:sz w:val="28"/>
                <w:lang w:val="fr-FR"/>
              </w:rPr>
            </w:pPr>
          </w:p>
        </w:tc>
      </w:tr>
      <w:tr w:rsidR="00EF7240" w:rsidRPr="0085134C" w:rsidTr="00C548BE">
        <w:trPr>
          <w:gridAfter w:val="1"/>
          <w:wAfter w:w="3812" w:type="dxa"/>
        </w:trPr>
        <w:tc>
          <w:tcPr>
            <w:tcW w:w="5510" w:type="dxa"/>
          </w:tcPr>
          <w:p w:rsidR="00EF7240" w:rsidRPr="0085134C" w:rsidRDefault="00EF7240" w:rsidP="0018545A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</w:p>
          <w:p w:rsidR="00EF7240" w:rsidRPr="0085134C" w:rsidRDefault="00EF7240" w:rsidP="0018545A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</w:p>
        </w:tc>
      </w:tr>
      <w:tr w:rsidR="0018545A" w:rsidRPr="0085134C" w:rsidTr="00C548BE">
        <w:trPr>
          <w:gridAfter w:val="1"/>
          <w:wAfter w:w="3812" w:type="dxa"/>
        </w:trPr>
        <w:tc>
          <w:tcPr>
            <w:tcW w:w="5510" w:type="dxa"/>
          </w:tcPr>
          <w:p w:rsidR="000D5A0E" w:rsidRDefault="000D5A0E" w:rsidP="000D5A0E">
            <w:pPr>
              <w:jc w:val="right"/>
              <w:rPr>
                <w:rFonts w:ascii="Calibri" w:hAnsi="Calibri" w:cs="Arial"/>
                <w:b/>
                <w:noProof/>
                <w:color w:val="000000"/>
              </w:rPr>
            </w:pPr>
            <w:r w:rsidRPr="000D5A0E">
              <w:rPr>
                <w:rFonts w:ascii="Calibri" w:hAnsi="Calibri" w:cs="Arial"/>
                <w:b/>
                <w:noProof/>
                <w:color w:val="000000"/>
              </w:rPr>
              <w:drawing>
                <wp:inline distT="0" distB="0" distL="0" distR="0">
                  <wp:extent cx="1905000" cy="247650"/>
                  <wp:effectExtent l="19050" t="0" r="0" b="0"/>
                  <wp:docPr id="19" name="Image 1" descr="http://skillsbelgium.be/fichiers/partenaires/festo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killsbelgium.be/fichiers/partenaires/festo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5A0E">
              <w:rPr>
                <w:rFonts w:ascii="Calibri" w:hAnsi="Calibri" w:cs="Arial"/>
                <w:b/>
                <w:noProof/>
                <w:color w:val="000000"/>
              </w:rPr>
              <w:drawing>
                <wp:inline distT="0" distB="0" distL="0" distR="0">
                  <wp:extent cx="971550" cy="792156"/>
                  <wp:effectExtent l="19050" t="0" r="0" b="0"/>
                  <wp:docPr id="18" name="Image 1" descr="C:\TRAVAUX\ebonYWoo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TRAVAUX\ebonYWoo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711" cy="7931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545A" w:rsidRPr="00A7760A" w:rsidRDefault="0009512E" w:rsidP="000D5A0E">
            <w:pPr>
              <w:jc w:val="center"/>
              <w:rPr>
                <w:rFonts w:ascii="Calibri" w:hAnsi="Calibri" w:cs="Arial"/>
                <w:b/>
                <w:noProof/>
                <w:color w:val="000000"/>
              </w:rPr>
            </w:pPr>
            <w:r w:rsidRPr="0009512E">
              <w:rPr>
                <w:rFonts w:ascii="Calibri" w:hAnsi="Calibri" w:cs="Arial"/>
                <w:b/>
                <w:noProof/>
                <w:color w:val="000000"/>
              </w:rPr>
              <w:drawing>
                <wp:inline distT="0" distB="0" distL="0" distR="0">
                  <wp:extent cx="2232000" cy="540306"/>
                  <wp:effectExtent l="19050" t="0" r="0" b="0"/>
                  <wp:docPr id="51" name="Image 1" descr="Z:\LOGOS\Confédération construction\CONCON_Wallonne_CMYK-we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LOGOS\Confédération construction\CONCON_Wallonne_CMYK-we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000" cy="5403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5A0E" w:rsidRPr="0085134C" w:rsidTr="00C548BE">
        <w:trPr>
          <w:gridAfter w:val="1"/>
          <w:wAfter w:w="3812" w:type="dxa"/>
        </w:trPr>
        <w:tc>
          <w:tcPr>
            <w:tcW w:w="5510" w:type="dxa"/>
          </w:tcPr>
          <w:p w:rsidR="000D5A0E" w:rsidRPr="000D5A0E" w:rsidRDefault="000D5A0E" w:rsidP="000D5A0E">
            <w:pPr>
              <w:jc w:val="right"/>
              <w:rPr>
                <w:rFonts w:ascii="Calibri" w:hAnsi="Calibri" w:cs="Arial"/>
                <w:b/>
                <w:noProof/>
                <w:color w:val="000000"/>
              </w:rPr>
            </w:pPr>
          </w:p>
        </w:tc>
      </w:tr>
      <w:tr w:rsidR="0018545A" w:rsidRPr="0085134C" w:rsidTr="00C548BE">
        <w:trPr>
          <w:gridAfter w:val="1"/>
          <w:wAfter w:w="3812" w:type="dxa"/>
        </w:trPr>
        <w:tc>
          <w:tcPr>
            <w:tcW w:w="5510" w:type="dxa"/>
          </w:tcPr>
          <w:p w:rsidR="0018545A" w:rsidRDefault="000D5A0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  <w:r w:rsidRPr="000D5A0E">
              <w:rPr>
                <w:rFonts w:ascii="Calibri" w:hAnsi="Calibri" w:cs="Arial"/>
                <w:b/>
                <w:noProof/>
                <w:color w:val="000000"/>
              </w:rPr>
              <w:drawing>
                <wp:inline distT="0" distB="0" distL="0" distR="0">
                  <wp:extent cx="2066925" cy="619125"/>
                  <wp:effectExtent l="19050" t="0" r="9525" b="0"/>
                  <wp:docPr id="17" name="Image 4" descr="C:\TRAVAUX\SKILLS\Logo nouveau Vanhumbeeck - PMS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TRAVAUX\SKILLS\Logo nouveau Vanhumbeeck - PMS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48BE" w:rsidRDefault="00C548B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548BE" w:rsidRPr="00A7760A" w:rsidRDefault="000D5A0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  <w:r w:rsidRPr="000D5A0E">
              <w:rPr>
                <w:rFonts w:ascii="Calibri" w:hAnsi="Calibri" w:cs="Arial"/>
                <w:b/>
                <w:noProof/>
                <w:color w:val="000000"/>
              </w:rPr>
              <w:drawing>
                <wp:inline distT="0" distB="0" distL="0" distR="0">
                  <wp:extent cx="1224000" cy="528545"/>
                  <wp:effectExtent l="19050" t="0" r="0" b="0"/>
                  <wp:docPr id="12" name="Image 2" descr="Z:\LOGOS\IFAPME\LOGOS\160310 - IFAPME_logo-couleu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LOGOS\IFAPME\LOGOS\160310 - IFAPME_logo-couleu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4000" cy="528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2047" w:rsidRDefault="000D5A0E" w:rsidP="00C548BE">
      <w:pPr>
        <w:ind w:left="3540" w:firstLine="708"/>
        <w:rPr>
          <w:rFonts w:ascii="Calibri" w:hAnsi="Calibri" w:cs="Arial"/>
          <w:b/>
          <w:color w:val="000000"/>
          <w:lang w:val="fr-FR"/>
        </w:rPr>
      </w:pPr>
      <w:r w:rsidRPr="000D5A0E">
        <w:rPr>
          <w:rFonts w:ascii="Calibri" w:hAnsi="Calibri" w:cs="Arial"/>
          <w:b/>
          <w:color w:val="000000"/>
          <w:lang w:val="fr-FR"/>
        </w:rPr>
        <w:drawing>
          <wp:inline distT="0" distB="0" distL="0" distR="0">
            <wp:extent cx="2868833" cy="432000"/>
            <wp:effectExtent l="19050" t="0" r="7717" b="0"/>
            <wp:docPr id="16" name="Image 3" descr="Z:\LOGOS\Espace Formation PME (EFPME)\EFPlogoPANTSCOATED_cla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LOGOS\Espace Formation PME (EFPME)\EFPlogoPANTSCOATED_claim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833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545A">
        <w:rPr>
          <w:rFonts w:ascii="Calibri" w:hAnsi="Calibri" w:cs="Arial"/>
          <w:b/>
          <w:color w:val="000000"/>
          <w:lang w:val="fr-FR"/>
        </w:rPr>
        <w:br w:type="textWrapping" w:clear="all"/>
      </w:r>
    </w:p>
    <w:tbl>
      <w:tblPr>
        <w:tblpPr w:leftFromText="141" w:rightFromText="141" w:vertAnchor="text" w:horzAnchor="margin" w:tblpXSpec="right" w:tblpY="65"/>
        <w:tblW w:w="0" w:type="auto"/>
        <w:tblLook w:val="04A0"/>
      </w:tblPr>
      <w:tblGrid>
        <w:gridCol w:w="2445"/>
        <w:gridCol w:w="1842"/>
      </w:tblGrid>
      <w:tr w:rsidR="00C43091" w:rsidRPr="00C43091" w:rsidTr="00C43091">
        <w:trPr>
          <w:trHeight w:val="1316"/>
        </w:trPr>
        <w:tc>
          <w:tcPr>
            <w:tcW w:w="2445" w:type="dxa"/>
          </w:tcPr>
          <w:p w:rsidR="003D2047" w:rsidRDefault="003D2047" w:rsidP="00C43091">
            <w:pPr>
              <w:rPr>
                <w:rFonts w:ascii="Calibri" w:hAnsi="Calibri" w:cs="Arial"/>
                <w:color w:val="000000"/>
                <w:lang w:val="fr-FR"/>
              </w:rPr>
            </w:pPr>
          </w:p>
          <w:p w:rsidR="00C43091" w:rsidRPr="00C43091" w:rsidRDefault="00C43091" w:rsidP="00FD7FDE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</w:p>
        </w:tc>
        <w:tc>
          <w:tcPr>
            <w:tcW w:w="1842" w:type="dxa"/>
          </w:tcPr>
          <w:p w:rsidR="00C43091" w:rsidRPr="00C43091" w:rsidRDefault="00C43091" w:rsidP="00C43091">
            <w:pPr>
              <w:jc w:val="both"/>
              <w:rPr>
                <w:rFonts w:ascii="Calibri" w:hAnsi="Calibri" w:cs="Arial"/>
                <w:b/>
                <w:color w:val="000000"/>
                <w:lang w:val="fr-FR"/>
              </w:rPr>
            </w:pPr>
          </w:p>
        </w:tc>
      </w:tr>
    </w:tbl>
    <w:p w:rsidR="009237D5" w:rsidRDefault="009237D5" w:rsidP="009237D5">
      <w:pPr>
        <w:rPr>
          <w:rFonts w:ascii="Calibri" w:hAnsi="Calibri" w:cs="Arial"/>
          <w:b/>
          <w:color w:val="000000"/>
          <w:lang w:val="fr-FR"/>
        </w:rPr>
      </w:pPr>
    </w:p>
    <w:p w:rsidR="009237D5" w:rsidRDefault="009237D5" w:rsidP="009237D5">
      <w:pPr>
        <w:rPr>
          <w:rFonts w:ascii="Calibri" w:hAnsi="Calibri" w:cs="Arial"/>
          <w:b/>
          <w:color w:val="000000"/>
          <w:lang w:val="fr-FR"/>
        </w:rPr>
      </w:pPr>
    </w:p>
    <w:p w:rsidR="009237D5" w:rsidRDefault="009237D5" w:rsidP="009237D5">
      <w:pPr>
        <w:rPr>
          <w:rFonts w:ascii="Calibri" w:hAnsi="Calibri" w:cs="Arial"/>
          <w:b/>
          <w:color w:val="000000"/>
          <w:lang w:val="fr-FR"/>
        </w:rPr>
      </w:pPr>
    </w:p>
    <w:p w:rsidR="003D2047" w:rsidRDefault="003D2047" w:rsidP="009237D5">
      <w:pPr>
        <w:rPr>
          <w:rFonts w:ascii="Calibri" w:hAnsi="Calibri" w:cs="Arial"/>
          <w:b/>
          <w:color w:val="000000"/>
          <w:lang w:val="fr-FR"/>
        </w:rPr>
      </w:pPr>
    </w:p>
    <w:p w:rsidR="003D2047" w:rsidRDefault="003D2047" w:rsidP="009237D5">
      <w:pPr>
        <w:rPr>
          <w:rFonts w:ascii="Calibri" w:hAnsi="Calibri" w:cs="Arial"/>
          <w:b/>
          <w:color w:val="000000"/>
          <w:lang w:val="fr-FR"/>
        </w:rPr>
      </w:pPr>
    </w:p>
    <w:tbl>
      <w:tblPr>
        <w:tblW w:w="0" w:type="auto"/>
        <w:tblInd w:w="-34" w:type="dxa"/>
        <w:tblLook w:val="04A0"/>
      </w:tblPr>
      <w:tblGrid>
        <w:gridCol w:w="1009"/>
        <w:gridCol w:w="1009"/>
        <w:gridCol w:w="871"/>
        <w:gridCol w:w="923"/>
      </w:tblGrid>
      <w:tr w:rsidR="00EE40B2" w:rsidRPr="0085134C" w:rsidTr="00EE40B2">
        <w:tc>
          <w:tcPr>
            <w:tcW w:w="1009" w:type="dxa"/>
          </w:tcPr>
          <w:p w:rsidR="00EE40B2" w:rsidRPr="0085134C" w:rsidRDefault="00EE40B2" w:rsidP="009030B9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</w:p>
        </w:tc>
        <w:tc>
          <w:tcPr>
            <w:tcW w:w="1009" w:type="dxa"/>
          </w:tcPr>
          <w:p w:rsidR="00EE40B2" w:rsidRPr="0085134C" w:rsidRDefault="00EE40B2" w:rsidP="009030B9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</w:p>
        </w:tc>
        <w:tc>
          <w:tcPr>
            <w:tcW w:w="871" w:type="dxa"/>
          </w:tcPr>
          <w:p w:rsidR="00EE40B2" w:rsidRPr="0085134C" w:rsidRDefault="00EE40B2" w:rsidP="009030B9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</w:p>
        </w:tc>
        <w:tc>
          <w:tcPr>
            <w:tcW w:w="923" w:type="dxa"/>
          </w:tcPr>
          <w:p w:rsidR="00EE40B2" w:rsidRPr="0085134C" w:rsidRDefault="00EE40B2" w:rsidP="009030B9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</w:p>
        </w:tc>
      </w:tr>
    </w:tbl>
    <w:p w:rsidR="003D2047" w:rsidRDefault="003D2047" w:rsidP="009237D5">
      <w:pPr>
        <w:rPr>
          <w:rFonts w:ascii="Calibri" w:hAnsi="Calibri" w:cs="Arial"/>
          <w:b/>
          <w:color w:val="000000"/>
          <w:lang w:val="fr-FR"/>
        </w:rPr>
      </w:pPr>
    </w:p>
    <w:p w:rsidR="003D2047" w:rsidRDefault="003D2047" w:rsidP="009237D5">
      <w:pPr>
        <w:rPr>
          <w:rFonts w:ascii="Calibri" w:hAnsi="Calibri" w:cs="Arial"/>
          <w:b/>
          <w:color w:val="000000"/>
          <w:lang w:val="fr-FR"/>
        </w:rPr>
      </w:pPr>
    </w:p>
    <w:p w:rsidR="006A4EDD" w:rsidRDefault="006A4EDD" w:rsidP="000D62E6">
      <w:pPr>
        <w:ind w:left="4956"/>
        <w:jc w:val="both"/>
        <w:rPr>
          <w:rFonts w:ascii="Calibri" w:hAnsi="Calibri" w:cs="Arial"/>
          <w:b/>
          <w:color w:val="000000"/>
          <w:lang w:val="fr-FR"/>
        </w:rPr>
      </w:pPr>
    </w:p>
    <w:p w:rsidR="006A4EDD" w:rsidRDefault="006A4EDD" w:rsidP="000D62E6">
      <w:pPr>
        <w:ind w:left="4956"/>
        <w:jc w:val="both"/>
        <w:rPr>
          <w:rFonts w:ascii="Calibri" w:hAnsi="Calibri" w:cs="Arial"/>
          <w:b/>
          <w:color w:val="000000"/>
          <w:lang w:val="fr-FR"/>
        </w:rPr>
      </w:pPr>
    </w:p>
    <w:p w:rsidR="006A4EDD" w:rsidRDefault="006A4EDD" w:rsidP="000D62E6">
      <w:pPr>
        <w:ind w:left="4956"/>
        <w:jc w:val="both"/>
        <w:rPr>
          <w:rFonts w:ascii="Calibri" w:hAnsi="Calibri" w:cs="Arial"/>
          <w:b/>
          <w:color w:val="000000"/>
          <w:lang w:val="fr-FR"/>
        </w:rPr>
      </w:pPr>
    </w:p>
    <w:p w:rsidR="00A7760A" w:rsidRDefault="00A7760A" w:rsidP="00A7760A">
      <w:pPr>
        <w:rPr>
          <w:rFonts w:ascii="Calibri" w:hAnsi="Calibri" w:cs="Arial"/>
          <w:color w:val="000000"/>
          <w:lang w:val="fr-FR"/>
        </w:rPr>
      </w:pPr>
    </w:p>
    <w:p w:rsidR="006A4EDD" w:rsidRPr="009D13EB" w:rsidRDefault="006A4EDD" w:rsidP="009237D5">
      <w:pPr>
        <w:ind w:left="4956"/>
        <w:rPr>
          <w:rFonts w:ascii="Calibri" w:hAnsi="Calibri" w:cs="Arial"/>
          <w:b/>
          <w:color w:val="000000"/>
          <w:lang w:val="fr-FR"/>
        </w:rPr>
      </w:pPr>
    </w:p>
    <w:sectPr w:rsidR="006A4EDD" w:rsidRPr="009D13EB" w:rsidSect="009D13EB">
      <w:headerReference w:type="default" r:id="rId13"/>
      <w:pgSz w:w="11906" w:h="16838"/>
      <w:pgMar w:top="1875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EA5" w:rsidRDefault="00781EA5">
      <w:r>
        <w:separator/>
      </w:r>
    </w:p>
  </w:endnote>
  <w:endnote w:type="continuationSeparator" w:id="0">
    <w:p w:rsidR="00781EA5" w:rsidRDefault="00781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EA5" w:rsidRDefault="00781EA5">
      <w:r>
        <w:separator/>
      </w:r>
    </w:p>
  </w:footnote>
  <w:footnote w:type="continuationSeparator" w:id="0">
    <w:p w:rsidR="00781EA5" w:rsidRDefault="00781E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D5" w:rsidRDefault="000953E8" w:rsidP="009D13EB">
    <w:pPr>
      <w:pStyle w:val="En-tte"/>
      <w:tabs>
        <w:tab w:val="clear" w:pos="9072"/>
        <w:tab w:val="left" w:pos="8145"/>
      </w:tabs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4815205</wp:posOffset>
          </wp:positionH>
          <wp:positionV relativeFrom="margin">
            <wp:posOffset>-1123950</wp:posOffset>
          </wp:positionV>
          <wp:extent cx="1657350" cy="1190625"/>
          <wp:effectExtent l="1905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1190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37D5">
      <w:t xml:space="preserve">      </w:t>
    </w:r>
    <w:r w:rsidR="000D5A0E" w:rsidRPr="000D5A0E">
      <w:drawing>
        <wp:anchor distT="0" distB="0" distL="114300" distR="114300" simplePos="0" relativeHeight="251659776" behindDoc="0" locked="0" layoutInCell="1" allowOverlap="1">
          <wp:simplePos x="0" y="0"/>
          <wp:positionH relativeFrom="margin">
            <wp:posOffset>-471170</wp:posOffset>
          </wp:positionH>
          <wp:positionV relativeFrom="margin">
            <wp:posOffset>-1057275</wp:posOffset>
          </wp:positionV>
          <wp:extent cx="1219200" cy="1076325"/>
          <wp:effectExtent l="19050" t="0" r="0" b="0"/>
          <wp:wrapSquare wrapText="bothSides"/>
          <wp:docPr id="20" name="Image 1" descr="ws-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s-international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37D5">
      <w:t xml:space="preserve">                                                                               </w:t>
    </w:r>
    <w:r w:rsidR="009237D5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06C9B"/>
    <w:multiLevelType w:val="hybridMultilevel"/>
    <w:tmpl w:val="BB32F7A6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FC1D0E"/>
    <w:multiLevelType w:val="hybridMultilevel"/>
    <w:tmpl w:val="966E763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31241"/>
    <w:multiLevelType w:val="hybridMultilevel"/>
    <w:tmpl w:val="F50EB4E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2A4C47"/>
    <w:multiLevelType w:val="hybridMultilevel"/>
    <w:tmpl w:val="966E763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9552B8"/>
    <w:multiLevelType w:val="hybridMultilevel"/>
    <w:tmpl w:val="7DE88BE6"/>
    <w:lvl w:ilvl="0" w:tplc="080C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3E2C6C"/>
    <w:multiLevelType w:val="hybridMultilevel"/>
    <w:tmpl w:val="D276AF14"/>
    <w:lvl w:ilvl="0" w:tplc="080C000F">
      <w:start w:val="1"/>
      <w:numFmt w:val="decimal"/>
      <w:lvlText w:val="%1."/>
      <w:lvlJc w:val="left"/>
      <w:pPr>
        <w:ind w:left="1080" w:hanging="360"/>
      </w:p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9F14BA"/>
    <w:multiLevelType w:val="hybridMultilevel"/>
    <w:tmpl w:val="770C73B0"/>
    <w:lvl w:ilvl="0" w:tplc="08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B13215"/>
    <w:multiLevelType w:val="hybridMultilevel"/>
    <w:tmpl w:val="965E256C"/>
    <w:lvl w:ilvl="0" w:tplc="4858A9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E237DB"/>
    <w:multiLevelType w:val="hybridMultilevel"/>
    <w:tmpl w:val="04BC04E2"/>
    <w:lvl w:ilvl="0" w:tplc="08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24F40BC"/>
    <w:multiLevelType w:val="hybridMultilevel"/>
    <w:tmpl w:val="54D023F2"/>
    <w:lvl w:ilvl="0" w:tplc="D07CBA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185600"/>
    <w:multiLevelType w:val="hybridMultilevel"/>
    <w:tmpl w:val="E82A464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BF6245"/>
    <w:multiLevelType w:val="hybridMultilevel"/>
    <w:tmpl w:val="6DF4A4D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74088A"/>
    <w:multiLevelType w:val="hybridMultilevel"/>
    <w:tmpl w:val="B202780C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5D00E9F"/>
    <w:multiLevelType w:val="hybridMultilevel"/>
    <w:tmpl w:val="3BF6A05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1E4068"/>
    <w:multiLevelType w:val="hybridMultilevel"/>
    <w:tmpl w:val="966E763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3420DA"/>
    <w:multiLevelType w:val="hybridMultilevel"/>
    <w:tmpl w:val="966E763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70400B"/>
    <w:multiLevelType w:val="hybridMultilevel"/>
    <w:tmpl w:val="37AC4522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A91E9A"/>
    <w:multiLevelType w:val="hybridMultilevel"/>
    <w:tmpl w:val="966E763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CD344F"/>
    <w:multiLevelType w:val="hybridMultilevel"/>
    <w:tmpl w:val="966E763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D96EE0"/>
    <w:multiLevelType w:val="hybridMultilevel"/>
    <w:tmpl w:val="96FEF954"/>
    <w:lvl w:ilvl="0" w:tplc="08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D0C3E6B"/>
    <w:multiLevelType w:val="hybridMultilevel"/>
    <w:tmpl w:val="C4E06E3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6322A3"/>
    <w:multiLevelType w:val="hybridMultilevel"/>
    <w:tmpl w:val="014E908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3C4F5C"/>
    <w:multiLevelType w:val="hybridMultilevel"/>
    <w:tmpl w:val="2CD66EBE"/>
    <w:lvl w:ilvl="0" w:tplc="3E362AAA">
      <w:start w:val="1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262657E"/>
    <w:multiLevelType w:val="hybridMultilevel"/>
    <w:tmpl w:val="AC968692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DE59BC"/>
    <w:multiLevelType w:val="hybridMultilevel"/>
    <w:tmpl w:val="AAF609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8"/>
  </w:num>
  <w:num w:numId="4">
    <w:abstractNumId w:val="22"/>
  </w:num>
  <w:num w:numId="5">
    <w:abstractNumId w:val="6"/>
  </w:num>
  <w:num w:numId="6">
    <w:abstractNumId w:val="9"/>
  </w:num>
  <w:num w:numId="7">
    <w:abstractNumId w:val="5"/>
  </w:num>
  <w:num w:numId="8">
    <w:abstractNumId w:val="21"/>
  </w:num>
  <w:num w:numId="9">
    <w:abstractNumId w:val="12"/>
  </w:num>
  <w:num w:numId="10">
    <w:abstractNumId w:val="20"/>
  </w:num>
  <w:num w:numId="11">
    <w:abstractNumId w:val="10"/>
  </w:num>
  <w:num w:numId="12">
    <w:abstractNumId w:val="11"/>
  </w:num>
  <w:num w:numId="13">
    <w:abstractNumId w:val="15"/>
  </w:num>
  <w:num w:numId="14">
    <w:abstractNumId w:val="3"/>
  </w:num>
  <w:num w:numId="15">
    <w:abstractNumId w:val="14"/>
  </w:num>
  <w:num w:numId="16">
    <w:abstractNumId w:val="18"/>
  </w:num>
  <w:num w:numId="17">
    <w:abstractNumId w:val="7"/>
  </w:num>
  <w:num w:numId="18">
    <w:abstractNumId w:val="17"/>
  </w:num>
  <w:num w:numId="19">
    <w:abstractNumId w:val="1"/>
  </w:num>
  <w:num w:numId="20">
    <w:abstractNumId w:val="2"/>
  </w:num>
  <w:num w:numId="21">
    <w:abstractNumId w:val="19"/>
  </w:num>
  <w:num w:numId="22">
    <w:abstractNumId w:val="23"/>
  </w:num>
  <w:num w:numId="23">
    <w:abstractNumId w:val="16"/>
  </w:num>
  <w:num w:numId="24">
    <w:abstractNumId w:val="13"/>
  </w:num>
  <w:num w:numId="25">
    <w:abstractNumId w:val="0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63298F"/>
    <w:rsid w:val="0001273D"/>
    <w:rsid w:val="000207F0"/>
    <w:rsid w:val="00040075"/>
    <w:rsid w:val="00054C9A"/>
    <w:rsid w:val="00091306"/>
    <w:rsid w:val="0009512E"/>
    <w:rsid w:val="000953E8"/>
    <w:rsid w:val="00095EF7"/>
    <w:rsid w:val="000A24A9"/>
    <w:rsid w:val="000A686A"/>
    <w:rsid w:val="000B4821"/>
    <w:rsid w:val="000B4BD0"/>
    <w:rsid w:val="000B5F1F"/>
    <w:rsid w:val="000C00A8"/>
    <w:rsid w:val="000D5A0E"/>
    <w:rsid w:val="000D62E6"/>
    <w:rsid w:val="000F11E1"/>
    <w:rsid w:val="0011188C"/>
    <w:rsid w:val="0018545A"/>
    <w:rsid w:val="0019698F"/>
    <w:rsid w:val="001B04E3"/>
    <w:rsid w:val="001D4F3A"/>
    <w:rsid w:val="001D5426"/>
    <w:rsid w:val="001F6318"/>
    <w:rsid w:val="002045BD"/>
    <w:rsid w:val="00211B99"/>
    <w:rsid w:val="002157F8"/>
    <w:rsid w:val="002363BF"/>
    <w:rsid w:val="00270FCF"/>
    <w:rsid w:val="00283073"/>
    <w:rsid w:val="002D0813"/>
    <w:rsid w:val="002E4B88"/>
    <w:rsid w:val="0038019B"/>
    <w:rsid w:val="00380D47"/>
    <w:rsid w:val="003849F8"/>
    <w:rsid w:val="003A3811"/>
    <w:rsid w:val="003A39C2"/>
    <w:rsid w:val="003D2047"/>
    <w:rsid w:val="00427047"/>
    <w:rsid w:val="004801CC"/>
    <w:rsid w:val="004E6F58"/>
    <w:rsid w:val="00502DA8"/>
    <w:rsid w:val="0050495A"/>
    <w:rsid w:val="005113FC"/>
    <w:rsid w:val="00514A3F"/>
    <w:rsid w:val="0051524B"/>
    <w:rsid w:val="00520E46"/>
    <w:rsid w:val="00545DE6"/>
    <w:rsid w:val="005845A8"/>
    <w:rsid w:val="00597598"/>
    <w:rsid w:val="005B1BC3"/>
    <w:rsid w:val="006212C2"/>
    <w:rsid w:val="0063298F"/>
    <w:rsid w:val="00646471"/>
    <w:rsid w:val="00650E84"/>
    <w:rsid w:val="0068226D"/>
    <w:rsid w:val="00694E9A"/>
    <w:rsid w:val="006A207B"/>
    <w:rsid w:val="006A4EDD"/>
    <w:rsid w:val="006D261A"/>
    <w:rsid w:val="00725FB3"/>
    <w:rsid w:val="007365FC"/>
    <w:rsid w:val="0074552D"/>
    <w:rsid w:val="00751AEB"/>
    <w:rsid w:val="007542DE"/>
    <w:rsid w:val="00781EA5"/>
    <w:rsid w:val="007C4AD6"/>
    <w:rsid w:val="007E2BB4"/>
    <w:rsid w:val="007E42CD"/>
    <w:rsid w:val="00843207"/>
    <w:rsid w:val="0084590F"/>
    <w:rsid w:val="0085134C"/>
    <w:rsid w:val="00865AD8"/>
    <w:rsid w:val="00872E88"/>
    <w:rsid w:val="00891E7F"/>
    <w:rsid w:val="0089278D"/>
    <w:rsid w:val="008E0216"/>
    <w:rsid w:val="008E325F"/>
    <w:rsid w:val="008F018D"/>
    <w:rsid w:val="009237D5"/>
    <w:rsid w:val="00941F9C"/>
    <w:rsid w:val="00955218"/>
    <w:rsid w:val="00981D66"/>
    <w:rsid w:val="0099159C"/>
    <w:rsid w:val="00994EF0"/>
    <w:rsid w:val="009B48B2"/>
    <w:rsid w:val="009D13EB"/>
    <w:rsid w:val="009D4120"/>
    <w:rsid w:val="009E4237"/>
    <w:rsid w:val="00A40825"/>
    <w:rsid w:val="00A57836"/>
    <w:rsid w:val="00A7760A"/>
    <w:rsid w:val="00A84EAA"/>
    <w:rsid w:val="00AB538C"/>
    <w:rsid w:val="00AC3912"/>
    <w:rsid w:val="00AE4930"/>
    <w:rsid w:val="00B478EE"/>
    <w:rsid w:val="00B55286"/>
    <w:rsid w:val="00BD11A8"/>
    <w:rsid w:val="00BE15B2"/>
    <w:rsid w:val="00BE5F7E"/>
    <w:rsid w:val="00BF412E"/>
    <w:rsid w:val="00C016F3"/>
    <w:rsid w:val="00C0291F"/>
    <w:rsid w:val="00C13CDE"/>
    <w:rsid w:val="00C22A07"/>
    <w:rsid w:val="00C26DC8"/>
    <w:rsid w:val="00C43091"/>
    <w:rsid w:val="00C47225"/>
    <w:rsid w:val="00C548BE"/>
    <w:rsid w:val="00C6053E"/>
    <w:rsid w:val="00C729D0"/>
    <w:rsid w:val="00CA5F38"/>
    <w:rsid w:val="00CC0D7F"/>
    <w:rsid w:val="00CD32F0"/>
    <w:rsid w:val="00D30DF0"/>
    <w:rsid w:val="00D40AFD"/>
    <w:rsid w:val="00D76395"/>
    <w:rsid w:val="00DD7416"/>
    <w:rsid w:val="00DF6ECE"/>
    <w:rsid w:val="00E26EEB"/>
    <w:rsid w:val="00E31B17"/>
    <w:rsid w:val="00E34E6C"/>
    <w:rsid w:val="00E37E7B"/>
    <w:rsid w:val="00E54287"/>
    <w:rsid w:val="00E62ECF"/>
    <w:rsid w:val="00E7317B"/>
    <w:rsid w:val="00E76E7E"/>
    <w:rsid w:val="00EA67DC"/>
    <w:rsid w:val="00EC717D"/>
    <w:rsid w:val="00ED0B83"/>
    <w:rsid w:val="00ED6DA9"/>
    <w:rsid w:val="00EE40B2"/>
    <w:rsid w:val="00EF0492"/>
    <w:rsid w:val="00EF7240"/>
    <w:rsid w:val="00F37B9C"/>
    <w:rsid w:val="00F4090B"/>
    <w:rsid w:val="00F770DA"/>
    <w:rsid w:val="00F84246"/>
    <w:rsid w:val="00F87920"/>
    <w:rsid w:val="00F87B6C"/>
    <w:rsid w:val="00FB1684"/>
    <w:rsid w:val="00FC131D"/>
    <w:rsid w:val="00FD7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17D"/>
    <w:rPr>
      <w:sz w:val="24"/>
      <w:szCs w:val="24"/>
    </w:rPr>
  </w:style>
  <w:style w:type="paragraph" w:styleId="Titre1">
    <w:name w:val="heading 1"/>
    <w:basedOn w:val="Normal"/>
    <w:next w:val="Normal"/>
    <w:qFormat/>
    <w:rsid w:val="0011188C"/>
    <w:pPr>
      <w:keepNext/>
      <w:outlineLvl w:val="0"/>
    </w:pPr>
    <w:rPr>
      <w:rFonts w:ascii="Arial" w:hAnsi="Arial" w:cs="Arial"/>
      <w:b/>
      <w:bCs/>
      <w:color w:val="00000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6D261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597598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97598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597598"/>
    <w:pPr>
      <w:spacing w:before="100" w:beforeAutospacing="1" w:after="100" w:afterAutospacing="1"/>
    </w:pPr>
  </w:style>
  <w:style w:type="character" w:customStyle="1" w:styleId="En-tteCar">
    <w:name w:val="En-tête Car"/>
    <w:basedOn w:val="Policepardfaut"/>
    <w:link w:val="En-tte"/>
    <w:uiPriority w:val="99"/>
    <w:rsid w:val="009D13EB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9D13EB"/>
    <w:pPr>
      <w:ind w:left="708"/>
    </w:pPr>
  </w:style>
  <w:style w:type="table" w:styleId="Grilledutableau">
    <w:name w:val="Table Grid"/>
    <w:basedOn w:val="TableauNormal"/>
    <w:uiPriority w:val="59"/>
    <w:rsid w:val="00EF04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095EF7"/>
    <w:rPr>
      <w:rFonts w:asciiTheme="minorHAnsi" w:eastAsiaTheme="minorHAnsi" w:hAnsiTheme="minorHAnsi" w:cstheme="minorBidi"/>
      <w:sz w:val="22"/>
      <w:szCs w:val="22"/>
      <w:lang w:val="nl-BE" w:eastAsia="en-US"/>
    </w:rPr>
  </w:style>
  <w:style w:type="paragraph" w:customStyle="1" w:styleId="Pa3">
    <w:name w:val="Pa3"/>
    <w:basedOn w:val="Normal"/>
    <w:next w:val="Normal"/>
    <w:uiPriority w:val="99"/>
    <w:rsid w:val="00843207"/>
    <w:pPr>
      <w:autoSpaceDE w:val="0"/>
      <w:autoSpaceDN w:val="0"/>
      <w:adjustRightInd w:val="0"/>
      <w:spacing w:line="241" w:lineRule="atLeast"/>
    </w:pPr>
    <w:rPr>
      <w:rFonts w:ascii="Tahoma" w:eastAsiaTheme="minorHAnsi" w:hAnsi="Tahoma" w:cs="Tahoma"/>
      <w:lang w:val="nl-BE" w:eastAsia="en-US"/>
    </w:rPr>
  </w:style>
  <w:style w:type="character" w:customStyle="1" w:styleId="A11">
    <w:name w:val="A11"/>
    <w:uiPriority w:val="99"/>
    <w:rsid w:val="00843207"/>
    <w:rPr>
      <w:color w:val="000000"/>
      <w:sz w:val="20"/>
      <w:szCs w:val="20"/>
    </w:rPr>
  </w:style>
  <w:style w:type="character" w:customStyle="1" w:styleId="A3">
    <w:name w:val="A3"/>
    <w:uiPriority w:val="99"/>
    <w:rsid w:val="00843207"/>
    <w:rPr>
      <w:color w:val="000000"/>
      <w:sz w:val="20"/>
      <w:szCs w:val="20"/>
    </w:rPr>
  </w:style>
  <w:style w:type="paragraph" w:styleId="Textebrut">
    <w:name w:val="Plain Text"/>
    <w:basedOn w:val="Normal"/>
    <w:link w:val="TextebrutCar"/>
    <w:uiPriority w:val="99"/>
    <w:unhideWhenUsed/>
    <w:rsid w:val="00F87B6C"/>
    <w:rPr>
      <w:rFonts w:ascii="Calibri" w:eastAsiaTheme="minorHAnsi" w:hAnsi="Calibri" w:cstheme="minorBidi"/>
      <w:sz w:val="22"/>
      <w:szCs w:val="21"/>
      <w:lang w:val="nl-BE" w:eastAsia="en-US"/>
    </w:rPr>
  </w:style>
  <w:style w:type="character" w:customStyle="1" w:styleId="TextebrutCar">
    <w:name w:val="Texte brut Car"/>
    <w:basedOn w:val="Policepardfaut"/>
    <w:link w:val="Textebrut"/>
    <w:uiPriority w:val="99"/>
    <w:rsid w:val="00F87B6C"/>
    <w:rPr>
      <w:rFonts w:ascii="Calibri" w:eastAsiaTheme="minorHAnsi" w:hAnsi="Calibri" w:cstheme="minorBidi"/>
      <w:sz w:val="22"/>
      <w:szCs w:val="21"/>
      <w:lang w:val="nl-BE" w:eastAsia="en-US"/>
    </w:rPr>
  </w:style>
  <w:style w:type="character" w:styleId="Lienhypertexte">
    <w:name w:val="Hyperlink"/>
    <w:basedOn w:val="Policepardfaut"/>
    <w:uiPriority w:val="99"/>
    <w:unhideWhenUsed/>
    <w:rsid w:val="003D20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5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231</Words>
  <Characters>1274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Règlement :sélection régionale</vt:lpstr>
    </vt:vector>
  </TitlesOfParts>
  <Company>Confederatie Bouw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Règlement :sélection régionale</dc:title>
  <dc:creator>SPiedBoeuf</dc:creator>
  <cp:lastModifiedBy>Yves</cp:lastModifiedBy>
  <cp:revision>12</cp:revision>
  <cp:lastPrinted>2011-12-07T15:14:00Z</cp:lastPrinted>
  <dcterms:created xsi:type="dcterms:W3CDTF">2012-01-06T11:35:00Z</dcterms:created>
  <dcterms:modified xsi:type="dcterms:W3CDTF">2012-10-28T20:15:00Z</dcterms:modified>
</cp:coreProperties>
</file>